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F48E" w14:textId="77777777" w:rsidR="00C35811" w:rsidRDefault="00C35811">
      <w:pPr>
        <w:rPr>
          <w:lang w:val="et-EE"/>
        </w:rPr>
      </w:pPr>
    </w:p>
    <w:p w14:paraId="40E3CF9E" w14:textId="77777777" w:rsidR="00C35811" w:rsidRDefault="00000000">
      <w:pPr>
        <w:rPr>
          <w:lang w:val="et-EE"/>
        </w:rPr>
      </w:pPr>
      <w:r>
        <w:rPr>
          <w:lang w:val="et-EE"/>
        </w:rPr>
        <w:t>Justiitsministeeriumile</w:t>
      </w:r>
    </w:p>
    <w:p w14:paraId="7EA0A6C1" w14:textId="77777777" w:rsidR="00C35811" w:rsidRDefault="00C35811">
      <w:pPr>
        <w:rPr>
          <w:lang w:val="et-EE"/>
        </w:rPr>
      </w:pPr>
    </w:p>
    <w:p w14:paraId="742A2974" w14:textId="77777777" w:rsidR="00C35811" w:rsidRDefault="00000000">
      <w:pPr>
        <w:rPr>
          <w:lang w:val="et-EE"/>
        </w:rPr>
      </w:pPr>
      <w:r>
        <w:rPr>
          <w:lang w:val="et-EE"/>
        </w:rPr>
        <w:t>Arvamus Karistusseadustiku muutmise seaduse väljatöötamiskavatsuse kohta</w:t>
      </w:r>
    </w:p>
    <w:p w14:paraId="10854459" w14:textId="77777777" w:rsidR="00C35811" w:rsidRDefault="00000000">
      <w:pPr>
        <w:rPr>
          <w:lang w:val="et-EE"/>
        </w:rPr>
      </w:pPr>
      <w:r>
        <w:rPr>
          <w:lang w:val="et-EE"/>
        </w:rPr>
        <w:t xml:space="preserve">                                                                                                                                                                              20.01.2025</w:t>
      </w:r>
    </w:p>
    <w:p w14:paraId="639BD1E3" w14:textId="5B442C76" w:rsidR="00C35811" w:rsidRDefault="00000000">
      <w:pPr>
        <w:rPr>
          <w:lang w:val="et-EE"/>
        </w:rPr>
      </w:pPr>
      <w:r>
        <w:rPr>
          <w:lang w:val="et-EE"/>
        </w:rPr>
        <w:t>MTÜ Tallinna Naiste Kriisikodu soovib omalt poolt esitada seisukoha  Karistusseadustiku muutmise seaduse väljatöötamiskavatsuse muudatuse kohta  „ei“ ja „jah“ mudeli kehtestamise osas.</w:t>
      </w:r>
    </w:p>
    <w:p w14:paraId="6BCFDD36" w14:textId="3401C3DF" w:rsidR="00C35811" w:rsidRPr="00AE47AA" w:rsidRDefault="00000000">
      <w:pPr>
        <w:rPr>
          <w:lang w:val="et-EE"/>
        </w:rPr>
      </w:pPr>
      <w:r>
        <w:rPr>
          <w:lang w:val="et-EE"/>
        </w:rPr>
        <w:t>Meie poole pöö</w:t>
      </w:r>
      <w:r w:rsidR="00BC691F">
        <w:rPr>
          <w:lang w:val="et-EE"/>
        </w:rPr>
        <w:t>r</w:t>
      </w:r>
      <w:r>
        <w:rPr>
          <w:lang w:val="et-EE"/>
        </w:rPr>
        <w:t xml:space="preserve">dunud naised on teiste vägivalla liikide kõrval rääkinud ka seksuaalvägivallast ja ka otsesest vägistamisest. Neid juhtumeid on rasked tõestada, kui just ei lisandu füüsilisi tõendeid ja tihti on naised tundnud end nn sundseisundis, et ära hoida mehe poolt järgnevaid ägedaid reaktsioone. Selliste probleemide menetlus on arusaadavalt </w:t>
      </w:r>
      <w:r w:rsidRPr="00AE47AA">
        <w:rPr>
          <w:lang w:val="et-EE"/>
        </w:rPr>
        <w:t xml:space="preserve">keeruline ja </w:t>
      </w:r>
      <w:r w:rsidR="00AE47AA">
        <w:rPr>
          <w:lang w:val="et-EE"/>
        </w:rPr>
        <w:t xml:space="preserve">tihti </w:t>
      </w:r>
      <w:r w:rsidRPr="00AE47AA">
        <w:rPr>
          <w:lang w:val="et-EE"/>
        </w:rPr>
        <w:t>naised ise ei käsitle</w:t>
      </w:r>
      <w:r w:rsidR="00BC691F">
        <w:rPr>
          <w:lang w:val="et-EE"/>
        </w:rPr>
        <w:t>gi</w:t>
      </w:r>
      <w:r w:rsidRPr="00AE47AA">
        <w:rPr>
          <w:lang w:val="et-EE"/>
        </w:rPr>
        <w:t xml:space="preserve"> neid vägistamisena.</w:t>
      </w:r>
    </w:p>
    <w:p w14:paraId="2066421A" w14:textId="77777777" w:rsidR="00C35811" w:rsidRDefault="00000000">
      <w:pPr>
        <w:rPr>
          <w:lang w:val="et-EE"/>
        </w:rPr>
      </w:pPr>
      <w:r>
        <w:rPr>
          <w:lang w:val="et-EE"/>
        </w:rPr>
        <w:t xml:space="preserve">Samas aga on teada, et eitus on keeles kesksemaid kategooriaid.  TLÜ kommunikatsiooni lektor Katrin Aava on öelnud, et „Eitus on suhtlustõke, mis tekitab inimestevahelist vastasseisu“.  Kui rääkida eitusest võimalike vägistamisjuhtude korral, siis sellist vastasseisu  taotletaksegi ja see on üheselt selge.  </w:t>
      </w:r>
    </w:p>
    <w:p w14:paraId="0E029F10" w14:textId="77777777" w:rsidR="00C35811" w:rsidRDefault="00000000">
      <w:pPr>
        <w:rPr>
          <w:lang w:val="et-EE"/>
        </w:rPr>
      </w:pPr>
      <w:r>
        <w:rPr>
          <w:lang w:val="et-EE"/>
        </w:rPr>
        <w:t xml:space="preserve">Igasugune seadusemuudatus või -täiendus peabki olema üheselt mõistetav ja lihtsustama kõikide selle seaduse kehtivusaladel elavate inimeste arusaamisi oma õigustest. </w:t>
      </w:r>
    </w:p>
    <w:p w14:paraId="159CE475" w14:textId="77777777" w:rsidR="00C35811" w:rsidRDefault="00000000">
      <w:pPr>
        <w:rPr>
          <w:lang w:val="et-EE"/>
        </w:rPr>
      </w:pPr>
      <w:r>
        <w:rPr>
          <w:lang w:val="et-EE"/>
        </w:rPr>
        <w:t>Küsitledes kümneid kliente, eelistas enamik</w:t>
      </w:r>
      <w:r>
        <w:rPr>
          <w:color w:val="C9211E"/>
          <w:lang w:val="et-EE"/>
        </w:rPr>
        <w:t xml:space="preserve"> </w:t>
      </w:r>
      <w:r w:rsidRPr="001C725C">
        <w:rPr>
          <w:lang w:val="et-EE"/>
        </w:rPr>
        <w:t>neist</w:t>
      </w:r>
      <w:r>
        <w:rPr>
          <w:lang w:val="et-EE"/>
        </w:rPr>
        <w:t xml:space="preserve"> </w:t>
      </w:r>
      <w:r>
        <w:rPr>
          <w:b/>
          <w:bCs/>
          <w:lang w:val="et-EE"/>
        </w:rPr>
        <w:t xml:space="preserve">„ei“ </w:t>
      </w:r>
      <w:r>
        <w:rPr>
          <w:lang w:val="et-EE"/>
        </w:rPr>
        <w:t xml:space="preserve">mudelit. Lisati, et on olukordi, mis ei ole eitus ega jaatus ja nende juhtumite osas on vaja eelkõige vastavat selgitustööd. </w:t>
      </w:r>
    </w:p>
    <w:p w14:paraId="3EF52675" w14:textId="77777777" w:rsidR="00C35811" w:rsidRDefault="00000000">
      <w:pPr>
        <w:rPr>
          <w:lang w:val="et-EE"/>
        </w:rPr>
      </w:pPr>
      <w:r>
        <w:rPr>
          <w:lang w:val="et-EE"/>
        </w:rPr>
        <w:t xml:space="preserve">Eestis on hinnanguliselt 1/3 inimesi venekeelsed. Et aru saada võimalikest kultuurilistest ja rahvuslikest erinevustest, tegime küsitluse ka venekeelsete klientide hulgas ja selgus, et nemad on suhete osas isegi konservatiivsemad ja pidasid imelikuks, kui peavad mingis seksuaalsituatsioonis „jah“ ütlema. </w:t>
      </w:r>
      <w:r>
        <w:rPr>
          <w:b/>
          <w:bCs/>
          <w:lang w:val="et-EE"/>
        </w:rPr>
        <w:t xml:space="preserve">„Ei“ </w:t>
      </w:r>
      <w:r>
        <w:rPr>
          <w:lang w:val="et-EE"/>
        </w:rPr>
        <w:t xml:space="preserve">mudel oli neile hästi mõistetav ja seda nii sõnas kui kogu hoiakus. </w:t>
      </w:r>
    </w:p>
    <w:p w14:paraId="5DD13B0E" w14:textId="13CA5C5B" w:rsidR="00C35811" w:rsidRDefault="00000000">
      <w:pPr>
        <w:rPr>
          <w:lang w:val="et-EE"/>
        </w:rPr>
      </w:pPr>
      <w:r>
        <w:rPr>
          <w:lang w:val="et-EE"/>
        </w:rPr>
        <w:t xml:space="preserve">Kuna „jah“ mudel tekitab naistes arusaamatust, tuleks </w:t>
      </w:r>
      <w:r w:rsidRPr="001C725C">
        <w:rPr>
          <w:lang w:val="et-EE"/>
        </w:rPr>
        <w:t xml:space="preserve">selle kasutamise korral </w:t>
      </w:r>
      <w:r>
        <w:rPr>
          <w:lang w:val="et-EE"/>
        </w:rPr>
        <w:t xml:space="preserve">eelnevalt tegeleda </w:t>
      </w:r>
      <w:r w:rsidRPr="001C725C">
        <w:rPr>
          <w:lang w:val="et-EE"/>
        </w:rPr>
        <w:t>pikaajalise ja põh</w:t>
      </w:r>
      <w:r w:rsidR="001C725C" w:rsidRPr="001C725C">
        <w:rPr>
          <w:lang w:val="et-EE"/>
        </w:rPr>
        <w:t>j</w:t>
      </w:r>
      <w:r w:rsidRPr="001C725C">
        <w:rPr>
          <w:lang w:val="et-EE"/>
        </w:rPr>
        <w:t xml:space="preserve">aliku selgitustööga </w:t>
      </w:r>
      <w:r>
        <w:rPr>
          <w:lang w:val="et-EE"/>
        </w:rPr>
        <w:t>elanikkonnale, mis on ilmselt ressursirikas, sest koolitust vajavad ka ohvritega kokkupuutuvad spetsialistid.</w:t>
      </w:r>
    </w:p>
    <w:p w14:paraId="3ED37F26" w14:textId="77777777" w:rsidR="00C35811" w:rsidRDefault="00C35811">
      <w:pPr>
        <w:rPr>
          <w:lang w:val="et-EE"/>
        </w:rPr>
      </w:pPr>
    </w:p>
    <w:p w14:paraId="72EB34EB" w14:textId="77777777" w:rsidR="001C725C" w:rsidRDefault="00000000">
      <w:pPr>
        <w:rPr>
          <w:lang w:val="et-EE"/>
        </w:rPr>
      </w:pPr>
      <w:r>
        <w:rPr>
          <w:lang w:val="et-EE"/>
        </w:rPr>
        <w:t xml:space="preserve">MTÜ Tallinna Naiste Kriisikodu </w:t>
      </w:r>
    </w:p>
    <w:p w14:paraId="52C1A055" w14:textId="445A0DA3" w:rsidR="00C35811" w:rsidRDefault="001C725C">
      <w:pPr>
        <w:rPr>
          <w:lang w:val="et-EE"/>
        </w:rPr>
      </w:pPr>
      <w:r>
        <w:rPr>
          <w:lang w:val="et-EE"/>
        </w:rPr>
        <w:t>J</w:t>
      </w:r>
      <w:r w:rsidR="00000000">
        <w:rPr>
          <w:lang w:val="et-EE"/>
        </w:rPr>
        <w:t>juhataja kohusetäitja Ülle Kalvik</w:t>
      </w:r>
    </w:p>
    <w:p w14:paraId="6930BA50" w14:textId="77777777" w:rsidR="00C35811" w:rsidRDefault="00C35811">
      <w:pPr>
        <w:rPr>
          <w:lang w:val="et-EE"/>
        </w:rPr>
      </w:pPr>
    </w:p>
    <w:p w14:paraId="0D687C50" w14:textId="77777777" w:rsidR="00C35811" w:rsidRDefault="00C35811">
      <w:pPr>
        <w:rPr>
          <w:lang w:val="et-EE"/>
        </w:rPr>
      </w:pPr>
    </w:p>
    <w:p w14:paraId="7C75B617" w14:textId="77777777" w:rsidR="00C35811" w:rsidRDefault="00C35811">
      <w:pPr>
        <w:rPr>
          <w:lang w:val="et-EE"/>
        </w:rPr>
      </w:pPr>
    </w:p>
    <w:p w14:paraId="4AD796ED" w14:textId="77777777" w:rsidR="00C35811" w:rsidRDefault="00C35811">
      <w:pPr>
        <w:rPr>
          <w:lang w:val="et-EE"/>
        </w:rPr>
      </w:pPr>
    </w:p>
    <w:sectPr w:rsidR="00C3581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11"/>
    <w:rsid w:val="001C725C"/>
    <w:rsid w:val="004C4E45"/>
    <w:rsid w:val="005F7FA7"/>
    <w:rsid w:val="0061130D"/>
    <w:rsid w:val="00AE47AA"/>
    <w:rsid w:val="00B80A9A"/>
    <w:rsid w:val="00BC691F"/>
    <w:rsid w:val="00C35811"/>
    <w:rsid w:val="00F05E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67A1"/>
  <w15:docId w15:val="{88F12AD0-7BE9-4BA1-933D-8BC3DFCA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2A7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A7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2A7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2A7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2A7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2A7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2A7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2A7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2A7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2A73B3"/>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2A73B3"/>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2A73B3"/>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2A73B3"/>
    <w:rPr>
      <w:i/>
      <w:iCs/>
      <w:color w:val="404040" w:themeColor="text1" w:themeTint="BF"/>
    </w:rPr>
  </w:style>
  <w:style w:type="character" w:styleId="IntenseEmphasis">
    <w:name w:val="Intense Emphasis"/>
    <w:basedOn w:val="DefaultParagraphFont"/>
    <w:uiPriority w:val="21"/>
    <w:qFormat/>
    <w:rsid w:val="002A73B3"/>
    <w:rPr>
      <w:i/>
      <w:iCs/>
      <w:color w:val="0F4761" w:themeColor="accent1" w:themeShade="BF"/>
    </w:rPr>
  </w:style>
  <w:style w:type="character" w:customStyle="1" w:styleId="IntenseQuoteChar">
    <w:name w:val="Intense Quote Char"/>
    <w:basedOn w:val="DefaultParagraphFont"/>
    <w:link w:val="IntenseQuote"/>
    <w:uiPriority w:val="30"/>
    <w:qFormat/>
    <w:rsid w:val="002A73B3"/>
    <w:rPr>
      <w:i/>
      <w:iCs/>
      <w:color w:val="0F4761" w:themeColor="accent1" w:themeShade="BF"/>
    </w:rPr>
  </w:style>
  <w:style w:type="character" w:styleId="IntenseReference">
    <w:name w:val="Intense Reference"/>
    <w:basedOn w:val="DefaultParagraphFont"/>
    <w:uiPriority w:val="32"/>
    <w:qFormat/>
    <w:rsid w:val="002A73B3"/>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2A73B3"/>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A7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3B3"/>
    <w:pPr>
      <w:spacing w:before="160"/>
      <w:jc w:val="center"/>
    </w:pPr>
    <w:rPr>
      <w:i/>
      <w:iCs/>
      <w:color w:val="404040" w:themeColor="text1" w:themeTint="BF"/>
    </w:rPr>
  </w:style>
  <w:style w:type="paragraph" w:styleId="ListParagraph">
    <w:name w:val="List Paragraph"/>
    <w:basedOn w:val="Normal"/>
    <w:uiPriority w:val="34"/>
    <w:qFormat/>
    <w:rsid w:val="002A73B3"/>
    <w:pPr>
      <w:ind w:left="720"/>
      <w:contextualSpacing/>
    </w:pPr>
  </w:style>
  <w:style w:type="paragraph" w:styleId="IntenseQuote">
    <w:name w:val="Intense Quote"/>
    <w:basedOn w:val="Normal"/>
    <w:next w:val="Normal"/>
    <w:link w:val="IntenseQuoteChar"/>
    <w:uiPriority w:val="30"/>
    <w:qFormat/>
    <w:rsid w:val="002A73B3"/>
    <w:pPr>
      <w:pBdr>
        <w:top w:val="single" w:sz="4" w:space="10" w:color="0F4761"/>
        <w:bottom w:val="single" w:sz="4" w:space="10" w:color="0F4761"/>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Kalvik</dc:creator>
  <dc:description/>
  <cp:lastModifiedBy>Ülle Kalvik</cp:lastModifiedBy>
  <cp:revision>7</cp:revision>
  <dcterms:created xsi:type="dcterms:W3CDTF">2025-01-20T15:29:00Z</dcterms:created>
  <dcterms:modified xsi:type="dcterms:W3CDTF">2025-01-20T15:32:00Z</dcterms:modified>
  <dc:language>en-US</dc:language>
</cp:coreProperties>
</file>